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526C" w14:textId="77777777" w:rsidR="001C773E" w:rsidRDefault="001C773E" w:rsidP="001C773E">
      <w:pPr>
        <w:jc w:val="both"/>
        <w:rPr>
          <w:rFonts w:ascii="Times New Roman" w:hAnsi="Times New Roman"/>
          <w:b/>
          <w:sz w:val="24"/>
          <w:szCs w:val="24"/>
        </w:rPr>
      </w:pPr>
    </w:p>
    <w:p w14:paraId="2738A9B7" w14:textId="77777777" w:rsidR="001C773E" w:rsidRDefault="001C773E" w:rsidP="001C773E">
      <w:pPr>
        <w:jc w:val="both"/>
        <w:rPr>
          <w:rFonts w:ascii="Times New Roman" w:hAnsi="Times New Roman"/>
          <w:b/>
          <w:sz w:val="24"/>
          <w:szCs w:val="24"/>
        </w:rPr>
      </w:pPr>
    </w:p>
    <w:p w14:paraId="5F633812" w14:textId="767DB797" w:rsidR="00781D61" w:rsidRDefault="001C773E" w:rsidP="008248C4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Na temelju članka </w:t>
      </w:r>
      <w:r>
        <w:rPr>
          <w:rFonts w:ascii="Times New Roman" w:hAnsi="Times New Roman"/>
          <w:sz w:val="24"/>
          <w:szCs w:val="24"/>
        </w:rPr>
        <w:t>53</w:t>
      </w:r>
      <w:r w:rsidRPr="00687B84">
        <w:rPr>
          <w:rFonts w:ascii="Times New Roman" w:hAnsi="Times New Roman"/>
          <w:sz w:val="24"/>
          <w:szCs w:val="24"/>
        </w:rPr>
        <w:t xml:space="preserve">. Statuta Grada Šibenika („Službeni glasnik Grada Šibenika“, </w:t>
      </w:r>
      <w:r w:rsidRPr="00687B84">
        <w:rPr>
          <w:rFonts w:ascii="Times New Roman" w:hAnsi="Times New Roman"/>
          <w:noProof/>
          <w:sz w:val="24"/>
          <w:szCs w:val="24"/>
        </w:rPr>
        <w:t>broj</w:t>
      </w:r>
      <w:r>
        <w:rPr>
          <w:rFonts w:ascii="Times New Roman" w:hAnsi="Times New Roman"/>
          <w:noProof/>
          <w:sz w:val="24"/>
          <w:szCs w:val="24"/>
        </w:rPr>
        <w:t xml:space="preserve"> 2/21</w:t>
      </w:r>
      <w:r w:rsidRPr="00687B84">
        <w:rPr>
          <w:rFonts w:ascii="Times New Roman" w:hAnsi="Times New Roman"/>
          <w:sz w:val="24"/>
          <w:szCs w:val="24"/>
        </w:rPr>
        <w:t>)</w:t>
      </w:r>
      <w:r w:rsidR="00B468C2">
        <w:rPr>
          <w:rFonts w:ascii="Times New Roman" w:hAnsi="Times New Roman"/>
          <w:sz w:val="24"/>
          <w:szCs w:val="24"/>
        </w:rPr>
        <w:t xml:space="preserve"> a u svezi članka 19. Statuta Javne ustanove u kulturi Tvrđava kulture Šibenik </w:t>
      </w:r>
      <w:r w:rsidR="00607908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607908">
        <w:rPr>
          <w:rFonts w:ascii="Times New Roman" w:hAnsi="Times New Roman"/>
          <w:sz w:val="24"/>
          <w:szCs w:val="24"/>
        </w:rPr>
        <w:t>Urbroj</w:t>
      </w:r>
      <w:proofErr w:type="spellEnd"/>
      <w:r w:rsidR="00607908">
        <w:rPr>
          <w:rFonts w:ascii="Times New Roman" w:hAnsi="Times New Roman"/>
          <w:sz w:val="24"/>
          <w:szCs w:val="24"/>
        </w:rPr>
        <w:t>:</w:t>
      </w:r>
      <w:r w:rsidR="00607908" w:rsidRPr="00607908">
        <w:t xml:space="preserve"> </w:t>
      </w:r>
      <w:r w:rsidR="00607908" w:rsidRPr="00607908">
        <w:rPr>
          <w:rFonts w:ascii="Times New Roman" w:hAnsi="Times New Roman"/>
          <w:sz w:val="24"/>
          <w:szCs w:val="24"/>
        </w:rPr>
        <w:t>3-l/3</w:t>
      </w:r>
      <w:r w:rsidR="00607908">
        <w:rPr>
          <w:rFonts w:ascii="Times New Roman" w:hAnsi="Times New Roman"/>
          <w:sz w:val="24"/>
          <w:szCs w:val="24"/>
        </w:rPr>
        <w:t>/</w:t>
      </w:r>
      <w:r w:rsidR="00607908" w:rsidRPr="00607908">
        <w:rPr>
          <w:rFonts w:ascii="Times New Roman" w:hAnsi="Times New Roman"/>
          <w:sz w:val="24"/>
          <w:szCs w:val="24"/>
        </w:rPr>
        <w:t>1</w:t>
      </w:r>
      <w:r w:rsidR="00607908">
        <w:rPr>
          <w:rFonts w:ascii="Times New Roman" w:hAnsi="Times New Roman"/>
          <w:sz w:val="24"/>
          <w:szCs w:val="24"/>
        </w:rPr>
        <w:t>6</w:t>
      </w:r>
      <w:r w:rsidR="00607908">
        <w:t xml:space="preserve">. </w:t>
      </w:r>
      <w:r w:rsidRPr="007A2347">
        <w:rPr>
          <w:rFonts w:ascii="Times New Roman" w:hAnsi="Times New Roman"/>
          <w:sz w:val="24"/>
          <w:szCs w:val="24"/>
        </w:rPr>
        <w:t xml:space="preserve"> </w:t>
      </w:r>
      <w:r w:rsidR="00607908">
        <w:rPr>
          <w:rFonts w:ascii="Times New Roman" w:hAnsi="Times New Roman"/>
          <w:sz w:val="24"/>
          <w:szCs w:val="24"/>
        </w:rPr>
        <w:t xml:space="preserve">od 2. lipnja 2016. godine ) </w:t>
      </w:r>
      <w:r w:rsidRPr="007A2347">
        <w:rPr>
          <w:rFonts w:ascii="Times New Roman" w:hAnsi="Times New Roman"/>
          <w:sz w:val="24"/>
          <w:szCs w:val="24"/>
        </w:rPr>
        <w:t>gradonačelnik Grada Šibenika</w:t>
      </w:r>
      <w:r w:rsidRPr="00687B84">
        <w:rPr>
          <w:rFonts w:ascii="Times New Roman" w:hAnsi="Times New Roman"/>
          <w:sz w:val="24"/>
          <w:szCs w:val="24"/>
        </w:rPr>
        <w:t xml:space="preserve"> donosi</w:t>
      </w:r>
    </w:p>
    <w:p w14:paraId="4FF907FA" w14:textId="77777777" w:rsidR="00B171DD" w:rsidRPr="00687B84" w:rsidRDefault="00B171DD" w:rsidP="008248C4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CBEEE4" w14:textId="77777777" w:rsidR="007A2347" w:rsidRDefault="001C773E" w:rsidP="007A234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b/>
          <w:sz w:val="24"/>
          <w:szCs w:val="24"/>
        </w:rPr>
        <w:t>ZAKLJUČAK</w:t>
      </w:r>
    </w:p>
    <w:p w14:paraId="04267C2B" w14:textId="72457470" w:rsidR="007A2347" w:rsidRDefault="001C773E" w:rsidP="007A234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b/>
          <w:sz w:val="24"/>
          <w:szCs w:val="24"/>
        </w:rPr>
        <w:t xml:space="preserve">o davanju prethodne suglasnosti </w:t>
      </w:r>
      <w:r w:rsidR="007A23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na </w:t>
      </w:r>
      <w:r w:rsidR="007A2347">
        <w:rPr>
          <w:rFonts w:ascii="Times New Roman" w:hAnsi="Times New Roman"/>
          <w:b/>
          <w:sz w:val="24"/>
          <w:szCs w:val="24"/>
        </w:rPr>
        <w:t xml:space="preserve">prijedlog </w:t>
      </w:r>
    </w:p>
    <w:p w14:paraId="7AAAA234" w14:textId="77777777" w:rsidR="007A2347" w:rsidRDefault="007A2347" w:rsidP="007A234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Pravilnika o plaćama i drugim materijalnim pravima radnika </w:t>
      </w:r>
    </w:p>
    <w:p w14:paraId="521EA9FA" w14:textId="3220D2B7" w:rsidR="001C773E" w:rsidRDefault="007A2347" w:rsidP="007A234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 </w:t>
      </w:r>
      <w:r w:rsidR="00141031">
        <w:rPr>
          <w:rFonts w:ascii="Times New Roman" w:hAnsi="Times New Roman"/>
          <w:b/>
          <w:sz w:val="24"/>
          <w:szCs w:val="24"/>
        </w:rPr>
        <w:t>u kulturi „</w:t>
      </w:r>
      <w:r>
        <w:rPr>
          <w:rFonts w:ascii="Times New Roman" w:hAnsi="Times New Roman"/>
          <w:b/>
          <w:sz w:val="24"/>
          <w:szCs w:val="24"/>
        </w:rPr>
        <w:t>Tvrđava kulture Šibenik</w:t>
      </w:r>
      <w:r w:rsidR="00141031">
        <w:rPr>
          <w:rFonts w:ascii="Times New Roman" w:hAnsi="Times New Roman"/>
          <w:b/>
          <w:sz w:val="24"/>
          <w:szCs w:val="24"/>
        </w:rPr>
        <w:t>“</w:t>
      </w:r>
    </w:p>
    <w:p w14:paraId="2FF1746E" w14:textId="307FD9FB" w:rsidR="007A2347" w:rsidRDefault="007A2347" w:rsidP="007A234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DA4A00" w14:textId="5855B758" w:rsidR="00C91B12" w:rsidRDefault="00C91B12" w:rsidP="007A2347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678089" w14:textId="2AEC12B6" w:rsidR="00C91B12" w:rsidRPr="00C91B12" w:rsidRDefault="00C91B12" w:rsidP="00C91B12">
      <w:pPr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B12">
        <w:rPr>
          <w:rFonts w:ascii="Times New Roman" w:hAnsi="Times New Roman"/>
          <w:bCs/>
          <w:sz w:val="24"/>
          <w:szCs w:val="24"/>
        </w:rPr>
        <w:t>I.</w:t>
      </w:r>
    </w:p>
    <w:p w14:paraId="7D7D5165" w14:textId="0366786E" w:rsidR="007A2347" w:rsidRDefault="001C773E" w:rsidP="001815CC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Daje se prethodna suglasnost Upravnom vijeću </w:t>
      </w:r>
      <w:r>
        <w:rPr>
          <w:rFonts w:ascii="Times New Roman" w:hAnsi="Times New Roman"/>
          <w:sz w:val="24"/>
          <w:szCs w:val="24"/>
        </w:rPr>
        <w:t>Javne ustanove u kulturi „Tvrđava kulture Šibenik“</w:t>
      </w:r>
      <w:r w:rsidRPr="00687B84">
        <w:rPr>
          <w:rFonts w:ascii="Times New Roman" w:hAnsi="Times New Roman"/>
          <w:sz w:val="24"/>
          <w:szCs w:val="24"/>
        </w:rPr>
        <w:t xml:space="preserve"> na </w:t>
      </w:r>
      <w:r w:rsidR="001E7503">
        <w:rPr>
          <w:rFonts w:ascii="Times New Roman" w:hAnsi="Times New Roman"/>
          <w:sz w:val="24"/>
          <w:szCs w:val="24"/>
        </w:rPr>
        <w:t xml:space="preserve">utvrđeni </w:t>
      </w:r>
      <w:r>
        <w:rPr>
          <w:rFonts w:ascii="Times New Roman" w:hAnsi="Times New Roman"/>
          <w:sz w:val="24"/>
          <w:szCs w:val="24"/>
        </w:rPr>
        <w:t xml:space="preserve">prijedlog </w:t>
      </w:r>
      <w:r w:rsidR="007A2347" w:rsidRPr="00E3170E">
        <w:rPr>
          <w:rFonts w:ascii="Times New Roman" w:hAnsi="Times New Roman"/>
          <w:bCs/>
          <w:sz w:val="24"/>
          <w:szCs w:val="24"/>
        </w:rPr>
        <w:t>Pravilnika o plaćama i drugim materijalnim pravima radnika J</w:t>
      </w:r>
      <w:r w:rsidR="00141031">
        <w:rPr>
          <w:rFonts w:ascii="Times New Roman" w:hAnsi="Times New Roman"/>
          <w:bCs/>
          <w:sz w:val="24"/>
          <w:szCs w:val="24"/>
        </w:rPr>
        <w:t xml:space="preserve">avne ustanove u kulturi </w:t>
      </w:r>
      <w:r w:rsidR="007A2347" w:rsidRPr="00E3170E">
        <w:rPr>
          <w:rFonts w:ascii="Times New Roman" w:hAnsi="Times New Roman"/>
          <w:bCs/>
          <w:sz w:val="24"/>
          <w:szCs w:val="24"/>
        </w:rPr>
        <w:t>Tvrđava kulture Šibenik</w:t>
      </w:r>
      <w:r w:rsidR="00C91B12">
        <w:rPr>
          <w:rFonts w:ascii="Times New Roman" w:hAnsi="Times New Roman"/>
          <w:bCs/>
          <w:sz w:val="24"/>
          <w:szCs w:val="24"/>
        </w:rPr>
        <w:t>.</w:t>
      </w:r>
    </w:p>
    <w:p w14:paraId="2935F9C8" w14:textId="4BA8980F" w:rsidR="001C773E" w:rsidRPr="00687B84" w:rsidRDefault="001C773E" w:rsidP="007A2347">
      <w:pPr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6BC3F42" w14:textId="77777777" w:rsidR="001C773E" w:rsidRDefault="001C773E" w:rsidP="001C773E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II.</w:t>
      </w:r>
    </w:p>
    <w:p w14:paraId="4ED37309" w14:textId="77777777" w:rsidR="001C773E" w:rsidRPr="00687B84" w:rsidRDefault="001C773E" w:rsidP="001C773E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0F0F29E" w14:textId="77777777" w:rsidR="001C773E" w:rsidRPr="00687B84" w:rsidRDefault="001C773E" w:rsidP="001C773E">
      <w:pPr>
        <w:spacing w:after="20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Ovaj Zaključak stupa na snagu danom donošenja, a </w:t>
      </w:r>
      <w:r>
        <w:rPr>
          <w:rFonts w:ascii="Times New Roman" w:hAnsi="Times New Roman"/>
          <w:sz w:val="24"/>
          <w:szCs w:val="24"/>
        </w:rPr>
        <w:t>bit će objavljen</w:t>
      </w:r>
      <w:r w:rsidRPr="00687B84">
        <w:rPr>
          <w:rFonts w:ascii="Times New Roman" w:hAnsi="Times New Roman"/>
          <w:sz w:val="24"/>
          <w:szCs w:val="24"/>
        </w:rPr>
        <w:t xml:space="preserve"> u „Službenom glasniku Grada Šibenika“.</w:t>
      </w:r>
    </w:p>
    <w:p w14:paraId="569862C6" w14:textId="77777777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</w:p>
    <w:p w14:paraId="2F123BCB" w14:textId="77777777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</w:p>
    <w:p w14:paraId="698CA9DE" w14:textId="77777777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</w:p>
    <w:p w14:paraId="545DA2A8" w14:textId="1115067B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KLASA: </w:t>
      </w:r>
      <w:r w:rsidR="008A52F0">
        <w:rPr>
          <w:rFonts w:ascii="Times New Roman" w:hAnsi="Times New Roman"/>
          <w:sz w:val="24"/>
          <w:szCs w:val="24"/>
        </w:rPr>
        <w:t>120-0</w:t>
      </w:r>
      <w:r w:rsidR="00141031">
        <w:rPr>
          <w:rFonts w:ascii="Times New Roman" w:hAnsi="Times New Roman"/>
          <w:sz w:val="24"/>
          <w:szCs w:val="24"/>
        </w:rPr>
        <w:t>3</w:t>
      </w:r>
      <w:r w:rsidR="008A52F0">
        <w:rPr>
          <w:rFonts w:ascii="Times New Roman" w:hAnsi="Times New Roman"/>
          <w:sz w:val="24"/>
          <w:szCs w:val="24"/>
        </w:rPr>
        <w:t>/2</w:t>
      </w:r>
      <w:r w:rsidR="00141031">
        <w:rPr>
          <w:rFonts w:ascii="Times New Roman" w:hAnsi="Times New Roman"/>
          <w:sz w:val="24"/>
          <w:szCs w:val="24"/>
        </w:rPr>
        <w:t>3</w:t>
      </w:r>
      <w:r w:rsidR="008A52F0">
        <w:rPr>
          <w:rFonts w:ascii="Times New Roman" w:hAnsi="Times New Roman"/>
          <w:sz w:val="24"/>
          <w:szCs w:val="24"/>
        </w:rPr>
        <w:t>-01/0</w:t>
      </w:r>
      <w:r w:rsidR="00141031">
        <w:rPr>
          <w:rFonts w:ascii="Times New Roman" w:hAnsi="Times New Roman"/>
          <w:sz w:val="24"/>
          <w:szCs w:val="24"/>
        </w:rPr>
        <w:t>3</w:t>
      </w:r>
    </w:p>
    <w:p w14:paraId="2735EE49" w14:textId="014099D3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URBROJ: 2182</w:t>
      </w:r>
      <w:r>
        <w:rPr>
          <w:rFonts w:ascii="Times New Roman" w:hAnsi="Times New Roman"/>
          <w:sz w:val="24"/>
          <w:szCs w:val="24"/>
        </w:rPr>
        <w:t>-</w:t>
      </w:r>
      <w:r w:rsidRPr="00687B84">
        <w:rPr>
          <w:rFonts w:ascii="Times New Roman" w:hAnsi="Times New Roman"/>
          <w:sz w:val="24"/>
          <w:szCs w:val="24"/>
        </w:rPr>
        <w:t>1-05/1-</w:t>
      </w:r>
      <w:r>
        <w:rPr>
          <w:rFonts w:ascii="Times New Roman" w:hAnsi="Times New Roman"/>
          <w:sz w:val="24"/>
          <w:szCs w:val="24"/>
        </w:rPr>
        <w:t>2</w:t>
      </w:r>
      <w:r w:rsidR="00141031">
        <w:rPr>
          <w:rFonts w:ascii="Times New Roman" w:hAnsi="Times New Roman"/>
          <w:sz w:val="24"/>
          <w:szCs w:val="24"/>
        </w:rPr>
        <w:t>3</w:t>
      </w:r>
      <w:r w:rsidRPr="00687B84">
        <w:rPr>
          <w:rFonts w:ascii="Times New Roman" w:hAnsi="Times New Roman"/>
          <w:sz w:val="24"/>
          <w:szCs w:val="24"/>
        </w:rPr>
        <w:t>-2</w:t>
      </w:r>
    </w:p>
    <w:p w14:paraId="5B032588" w14:textId="6F7182BE" w:rsidR="001C773E" w:rsidRPr="00687B84" w:rsidRDefault="001C773E" w:rsidP="001C773E">
      <w:pPr>
        <w:spacing w:line="0" w:lineRule="atLeast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Šibenik,  </w:t>
      </w:r>
      <w:r w:rsidR="00141031">
        <w:rPr>
          <w:rFonts w:ascii="Times New Roman" w:hAnsi="Times New Roman"/>
          <w:sz w:val="24"/>
          <w:szCs w:val="24"/>
        </w:rPr>
        <w:t>4. travnja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4103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687B84">
        <w:rPr>
          <w:rFonts w:ascii="Times New Roman" w:hAnsi="Times New Roman"/>
          <w:sz w:val="24"/>
          <w:szCs w:val="24"/>
        </w:rPr>
        <w:t xml:space="preserve">             </w:t>
      </w:r>
    </w:p>
    <w:p w14:paraId="22C3C965" w14:textId="77777777" w:rsidR="001C773E" w:rsidRPr="00687B84" w:rsidRDefault="001C773E" w:rsidP="001C773E">
      <w:pPr>
        <w:rPr>
          <w:rFonts w:ascii="Times New Roman" w:hAnsi="Times New Roman"/>
          <w:sz w:val="24"/>
          <w:szCs w:val="24"/>
        </w:rPr>
      </w:pPr>
    </w:p>
    <w:p w14:paraId="4C11EC40" w14:textId="77777777" w:rsidR="001C773E" w:rsidRPr="00687B84" w:rsidRDefault="001C773E" w:rsidP="001C773E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  <w:t>GRADONAČELNIK</w:t>
      </w:r>
    </w:p>
    <w:p w14:paraId="66A134CE" w14:textId="4B3AC569" w:rsidR="001C773E" w:rsidRDefault="001C773E" w:rsidP="001C773E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  <w:t>Željko Burić, dr.</w:t>
      </w:r>
      <w:r w:rsidR="008248C4">
        <w:rPr>
          <w:rFonts w:ascii="Times New Roman" w:hAnsi="Times New Roman"/>
          <w:sz w:val="24"/>
          <w:szCs w:val="24"/>
        </w:rPr>
        <w:t xml:space="preserve"> </w:t>
      </w:r>
      <w:r w:rsidRPr="00687B84">
        <w:rPr>
          <w:rFonts w:ascii="Times New Roman" w:hAnsi="Times New Roman"/>
          <w:sz w:val="24"/>
          <w:szCs w:val="24"/>
        </w:rPr>
        <w:t>med.</w:t>
      </w:r>
    </w:p>
    <w:p w14:paraId="5173AFB5" w14:textId="77777777" w:rsidR="001C773E" w:rsidRPr="00687B84" w:rsidRDefault="001C773E" w:rsidP="001C773E">
      <w:pPr>
        <w:jc w:val="center"/>
        <w:rPr>
          <w:rFonts w:ascii="Times New Roman" w:hAnsi="Times New Roman"/>
          <w:sz w:val="24"/>
          <w:szCs w:val="24"/>
        </w:rPr>
      </w:pPr>
    </w:p>
    <w:p w14:paraId="5E2889AB" w14:textId="77777777" w:rsidR="001C773E" w:rsidRDefault="001C773E" w:rsidP="001C773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543659EF" w14:textId="77777777" w:rsidR="001C773E" w:rsidRPr="00687B84" w:rsidRDefault="001C773E" w:rsidP="001C773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425067B" w14:textId="77777777" w:rsidR="001C773E" w:rsidRPr="00687B84" w:rsidRDefault="001C773E" w:rsidP="001C773E">
      <w:pPr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Dostaviti:</w:t>
      </w:r>
    </w:p>
    <w:p w14:paraId="5B7682A9" w14:textId="77777777" w:rsidR="001C773E" w:rsidRPr="00687B84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Službeni glasnik Grada Šibenika</w:t>
      </w:r>
      <w:r w:rsidRPr="0003236B">
        <w:rPr>
          <w:rFonts w:ascii="Times New Roman" w:hAnsi="Times New Roman"/>
        </w:rPr>
        <w:t xml:space="preserve"> </w:t>
      </w:r>
    </w:p>
    <w:p w14:paraId="6C7F6F66" w14:textId="77777777" w:rsidR="001C773E" w:rsidRPr="00687B84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Ured gradonačelnika</w:t>
      </w:r>
    </w:p>
    <w:p w14:paraId="6FE18C5F" w14:textId="77777777" w:rsidR="001C773E" w:rsidRPr="0003236B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</w:rPr>
        <w:t xml:space="preserve">Upravno vijeće Javne ustanove u kulturi „Tvrđava kulture Šibenik“; </w:t>
      </w:r>
    </w:p>
    <w:p w14:paraId="3AD2FD24" w14:textId="77777777" w:rsidR="001C773E" w:rsidRPr="0003236B" w:rsidRDefault="001C773E" w:rsidP="001C773E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</w:rPr>
        <w:t xml:space="preserve">predsjednici  upravnog </w:t>
      </w:r>
      <w:proofErr w:type="spellStart"/>
      <w:r w:rsidRPr="0003236B">
        <w:rPr>
          <w:rFonts w:ascii="Times New Roman" w:hAnsi="Times New Roman"/>
        </w:rPr>
        <w:t>vijeća,M</w:t>
      </w:r>
      <w:proofErr w:type="spellEnd"/>
      <w:r w:rsidRPr="0003236B">
        <w:rPr>
          <w:rFonts w:ascii="Times New Roman" w:hAnsi="Times New Roman"/>
        </w:rPr>
        <w:t xml:space="preserve">. </w:t>
      </w:r>
      <w:proofErr w:type="spellStart"/>
      <w:r w:rsidRPr="0003236B">
        <w:rPr>
          <w:rFonts w:ascii="Times New Roman" w:hAnsi="Times New Roman"/>
        </w:rPr>
        <w:t>Krnčević</w:t>
      </w:r>
      <w:proofErr w:type="spellEnd"/>
      <w:r w:rsidRPr="0003236B">
        <w:rPr>
          <w:rFonts w:ascii="Times New Roman" w:hAnsi="Times New Roman"/>
        </w:rPr>
        <w:t xml:space="preserve"> Rak; Vodička 4, 22 000 Šibenik</w:t>
      </w:r>
    </w:p>
    <w:p w14:paraId="4B4625D2" w14:textId="77777777" w:rsidR="001C773E" w:rsidRPr="0003236B" w:rsidRDefault="001C773E" w:rsidP="001C773E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</w:rPr>
        <w:t xml:space="preserve">Gorana Barišić </w:t>
      </w:r>
      <w:proofErr w:type="spellStart"/>
      <w:r w:rsidRPr="0003236B">
        <w:rPr>
          <w:rFonts w:ascii="Times New Roman" w:hAnsi="Times New Roman"/>
        </w:rPr>
        <w:t>Bačelić</w:t>
      </w:r>
      <w:proofErr w:type="spellEnd"/>
      <w:r w:rsidRPr="0003236B">
        <w:rPr>
          <w:rFonts w:ascii="Times New Roman" w:hAnsi="Times New Roman"/>
        </w:rPr>
        <w:t xml:space="preserve">, direktorica JU „Tvrđava kulture </w:t>
      </w:r>
      <w:proofErr w:type="spellStart"/>
      <w:r w:rsidRPr="0003236B">
        <w:rPr>
          <w:rFonts w:ascii="Times New Roman" w:hAnsi="Times New Roman"/>
        </w:rPr>
        <w:t>Šibenik“;Vodička</w:t>
      </w:r>
      <w:proofErr w:type="spellEnd"/>
      <w:r w:rsidRPr="0003236B">
        <w:rPr>
          <w:rFonts w:ascii="Times New Roman" w:hAnsi="Times New Roman"/>
        </w:rPr>
        <w:t xml:space="preserve"> 4</w:t>
      </w:r>
    </w:p>
    <w:p w14:paraId="5D25B7AA" w14:textId="77777777" w:rsidR="001C773E" w:rsidRPr="00687B84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Dokumentacija – ovdje</w:t>
      </w:r>
    </w:p>
    <w:p w14:paraId="0B03CE73" w14:textId="77777777" w:rsidR="001C773E" w:rsidRPr="008F7D7B" w:rsidRDefault="001C773E" w:rsidP="001C773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Arhiv - ovdje</w:t>
      </w:r>
    </w:p>
    <w:p w14:paraId="2C13D584" w14:textId="77777777" w:rsidR="001C773E" w:rsidRPr="0003236B" w:rsidRDefault="001C773E" w:rsidP="001C773E">
      <w:pPr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  <w:b/>
        </w:rPr>
        <w:tab/>
      </w:r>
    </w:p>
    <w:p w14:paraId="1BBB76EF" w14:textId="77777777" w:rsidR="00033B48" w:rsidRDefault="00033B48"/>
    <w:sectPr w:rsidR="0003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4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4B"/>
    <w:rsid w:val="00033B48"/>
    <w:rsid w:val="00141031"/>
    <w:rsid w:val="001815CC"/>
    <w:rsid w:val="001C773E"/>
    <w:rsid w:val="001E7503"/>
    <w:rsid w:val="00607908"/>
    <w:rsid w:val="00781D61"/>
    <w:rsid w:val="007A2347"/>
    <w:rsid w:val="00822A2E"/>
    <w:rsid w:val="008248C4"/>
    <w:rsid w:val="008A52F0"/>
    <w:rsid w:val="00B171DD"/>
    <w:rsid w:val="00B468C2"/>
    <w:rsid w:val="00C91B12"/>
    <w:rsid w:val="00CE694B"/>
    <w:rsid w:val="00E3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00E5"/>
  <w15:chartTrackingRefBased/>
  <w15:docId w15:val="{16CD1F10-1323-46CB-918F-28EA29BB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17</cp:revision>
  <cp:lastPrinted>2023-04-04T12:10:00Z</cp:lastPrinted>
  <dcterms:created xsi:type="dcterms:W3CDTF">2022-11-04T10:56:00Z</dcterms:created>
  <dcterms:modified xsi:type="dcterms:W3CDTF">2023-04-04T12:10:00Z</dcterms:modified>
</cp:coreProperties>
</file>